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87" w:rsidRDefault="00195787">
      <w:pPr>
        <w:pStyle w:val="a3"/>
        <w:ind w:left="0"/>
        <w:jc w:val="left"/>
        <w:rPr>
          <w:sz w:val="20"/>
        </w:rPr>
      </w:pPr>
    </w:p>
    <w:p w:rsidR="00195787" w:rsidRDefault="00372A50">
      <w:pPr>
        <w:pStyle w:val="1"/>
        <w:ind w:right="984"/>
      </w:pPr>
      <w:r>
        <w:t>Ссылки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дополнительных общеразвивающих программ</w:t>
      </w:r>
    </w:p>
    <w:p w:rsidR="00195787" w:rsidRDefault="00372A50">
      <w:pPr>
        <w:ind w:left="1325" w:right="985"/>
        <w:jc w:val="center"/>
        <w:rPr>
          <w:b/>
          <w:sz w:val="28"/>
        </w:rPr>
      </w:pPr>
      <w:r>
        <w:rPr>
          <w:b/>
          <w:sz w:val="28"/>
        </w:rPr>
        <w:t>по художественной и социально-гуманитарной направленностям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необходимым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списком средств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ним</w:t>
      </w:r>
    </w:p>
    <w:p w:rsidR="00195787" w:rsidRDefault="00195787">
      <w:pPr>
        <w:pStyle w:val="a3"/>
        <w:spacing w:before="1"/>
        <w:ind w:left="0"/>
        <w:jc w:val="left"/>
        <w:rPr>
          <w:b/>
        </w:rPr>
      </w:pPr>
    </w:p>
    <w:p w:rsidR="00195787" w:rsidRDefault="00372A50">
      <w:pPr>
        <w:pStyle w:val="2"/>
        <w:numPr>
          <w:ilvl w:val="0"/>
          <w:numId w:val="1"/>
        </w:numPr>
        <w:tabs>
          <w:tab w:val="left" w:pos="1857"/>
          <w:tab w:val="left" w:pos="1858"/>
        </w:tabs>
      </w:pPr>
      <w:r>
        <w:t>Ссылки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5 ДОП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направленности:</w:t>
      </w:r>
    </w:p>
    <w:p w:rsidR="00195787" w:rsidRPr="004F63D0" w:rsidRDefault="00372A50">
      <w:pPr>
        <w:pStyle w:val="a4"/>
        <w:numPr>
          <w:ilvl w:val="1"/>
          <w:numId w:val="1"/>
        </w:numPr>
        <w:tabs>
          <w:tab w:val="left" w:pos="1807"/>
          <w:tab w:val="left" w:pos="1857"/>
          <w:tab w:val="left" w:pos="1858"/>
          <w:tab w:val="left" w:pos="2889"/>
          <w:tab w:val="left" w:pos="3896"/>
          <w:tab w:val="left" w:pos="5924"/>
          <w:tab w:val="left" w:pos="8822"/>
        </w:tabs>
        <w:ind w:firstLine="707"/>
        <w:rPr>
          <w:sz w:val="28"/>
          <w:lang w:val="en-US"/>
        </w:rPr>
      </w:pPr>
      <w:r>
        <w:rPr>
          <w:sz w:val="28"/>
        </w:rPr>
        <w:t>ДООП</w:t>
      </w:r>
      <w:r>
        <w:rPr>
          <w:spacing w:val="29"/>
          <w:sz w:val="28"/>
        </w:rPr>
        <w:t xml:space="preserve"> </w:t>
      </w:r>
      <w:r>
        <w:rPr>
          <w:sz w:val="28"/>
        </w:rPr>
        <w:t>«DIGITAL</w:t>
      </w:r>
      <w:r>
        <w:rPr>
          <w:spacing w:val="28"/>
          <w:sz w:val="28"/>
        </w:rPr>
        <w:t xml:space="preserve"> </w:t>
      </w:r>
      <w:r>
        <w:rPr>
          <w:sz w:val="28"/>
        </w:rPr>
        <w:t>ART».</w:t>
      </w:r>
      <w:r>
        <w:rPr>
          <w:spacing w:val="27"/>
          <w:sz w:val="28"/>
        </w:rPr>
        <w:t xml:space="preserve"> </w:t>
      </w:r>
      <w:r>
        <w:rPr>
          <w:sz w:val="28"/>
        </w:rPr>
        <w:t>Разработчики</w:t>
      </w:r>
      <w:r>
        <w:rPr>
          <w:spacing w:val="28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29"/>
          <w:sz w:val="28"/>
        </w:rPr>
        <w:t xml:space="preserve"> </w:t>
      </w:r>
      <w:r>
        <w:rPr>
          <w:sz w:val="28"/>
        </w:rPr>
        <w:t>Кузьмина</w:t>
      </w:r>
      <w:r>
        <w:rPr>
          <w:spacing w:val="-67"/>
          <w:sz w:val="28"/>
        </w:rPr>
        <w:t xml:space="preserve"> </w:t>
      </w:r>
      <w:r>
        <w:rPr>
          <w:sz w:val="28"/>
        </w:rPr>
        <w:t>Е.М.,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6"/>
          <w:sz w:val="28"/>
        </w:rPr>
        <w:t xml:space="preserve"> </w:t>
      </w:r>
      <w:r>
        <w:rPr>
          <w:sz w:val="28"/>
        </w:rPr>
        <w:t>ДО;</w:t>
      </w:r>
      <w:r>
        <w:rPr>
          <w:sz w:val="28"/>
        </w:rPr>
        <w:tab/>
        <w:t>Фадеенко</w:t>
      </w:r>
      <w:r>
        <w:rPr>
          <w:spacing w:val="36"/>
          <w:sz w:val="28"/>
        </w:rPr>
        <w:t xml:space="preserve"> </w:t>
      </w:r>
      <w:r>
        <w:rPr>
          <w:sz w:val="28"/>
        </w:rPr>
        <w:t>О.В.,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методист;</w:t>
      </w:r>
      <w:r>
        <w:rPr>
          <w:spacing w:val="38"/>
          <w:sz w:val="28"/>
        </w:rPr>
        <w:t xml:space="preserve"> </w:t>
      </w:r>
      <w:r>
        <w:rPr>
          <w:sz w:val="28"/>
        </w:rPr>
        <w:t>Ковалева</w:t>
      </w:r>
      <w:r>
        <w:rPr>
          <w:spacing w:val="35"/>
          <w:sz w:val="28"/>
        </w:rPr>
        <w:t xml:space="preserve"> </w:t>
      </w:r>
      <w:r>
        <w:rPr>
          <w:sz w:val="28"/>
        </w:rPr>
        <w:t>У.Ю.,</w:t>
      </w:r>
      <w:r>
        <w:rPr>
          <w:spacing w:val="36"/>
          <w:sz w:val="28"/>
        </w:rPr>
        <w:t xml:space="preserve"> </w:t>
      </w:r>
      <w:r>
        <w:rPr>
          <w:sz w:val="28"/>
        </w:rPr>
        <w:t>методист;</w:t>
      </w:r>
      <w:r>
        <w:rPr>
          <w:spacing w:val="46"/>
          <w:sz w:val="28"/>
        </w:rPr>
        <w:t xml:space="preserve"> </w:t>
      </w:r>
      <w:r>
        <w:rPr>
          <w:sz w:val="28"/>
        </w:rPr>
        <w:t>ГБ</w:t>
      </w:r>
      <w:r>
        <w:rPr>
          <w:spacing w:val="-67"/>
          <w:sz w:val="28"/>
        </w:rPr>
        <w:t xml:space="preserve"> </w:t>
      </w:r>
      <w:r>
        <w:rPr>
          <w:sz w:val="28"/>
        </w:rPr>
        <w:t>НОУ</w:t>
      </w:r>
      <w:r>
        <w:rPr>
          <w:sz w:val="28"/>
        </w:rPr>
        <w:tab/>
        <w:t>«Академия</w:t>
      </w:r>
      <w:r>
        <w:rPr>
          <w:sz w:val="28"/>
        </w:rPr>
        <w:tab/>
        <w:t>талантов»,</w:t>
      </w:r>
      <w:r>
        <w:rPr>
          <w:sz w:val="28"/>
        </w:rPr>
        <w:tab/>
        <w:t>Санкт-Петербург.</w:t>
      </w:r>
      <w:r>
        <w:rPr>
          <w:sz w:val="28"/>
        </w:rPr>
        <w:tab/>
        <w:t>Ссылка</w:t>
      </w:r>
      <w:r w:rsidRPr="004F63D0">
        <w:rPr>
          <w:sz w:val="28"/>
          <w:lang w:val="en-US"/>
        </w:rPr>
        <w:t>:</w:t>
      </w:r>
      <w:r w:rsidRPr="004F63D0">
        <w:rPr>
          <w:color w:val="0000FF"/>
          <w:spacing w:val="-67"/>
          <w:sz w:val="28"/>
          <w:lang w:val="en-US"/>
        </w:rPr>
        <w:t xml:space="preserve"> </w:t>
      </w:r>
      <w:hyperlink r:id="rId5">
        <w:r w:rsidRPr="004F63D0">
          <w:rPr>
            <w:color w:val="0000FF"/>
            <w:sz w:val="28"/>
            <w:u w:val="single" w:color="0000FF"/>
            <w:lang w:val="en-US"/>
          </w:rPr>
          <w:t>http://dop.edu.ru/article/39334/dopolnitelnaya-obscheobrazovatelnaya-</w:t>
        </w:r>
      </w:hyperlink>
      <w:r w:rsidRPr="004F63D0">
        <w:rPr>
          <w:color w:val="0000FF"/>
          <w:spacing w:val="1"/>
          <w:sz w:val="28"/>
          <w:lang w:val="en-US"/>
        </w:rPr>
        <w:t xml:space="preserve"> </w:t>
      </w:r>
      <w:hyperlink r:id="rId6">
        <w:proofErr w:type="spellStart"/>
        <w:r w:rsidRPr="004F63D0">
          <w:rPr>
            <w:color w:val="0000FF"/>
            <w:sz w:val="28"/>
            <w:u w:val="single" w:color="0000FF"/>
            <w:lang w:val="en-US"/>
          </w:rPr>
          <w:t>obscherazvivayuschaya</w:t>
        </w:r>
        <w:proofErr w:type="spellEnd"/>
        <w:r w:rsidRPr="004F63D0">
          <w:rPr>
            <w:color w:val="0000FF"/>
            <w:sz w:val="28"/>
            <w:u w:val="single" w:color="0000FF"/>
            <w:lang w:val="en-US"/>
          </w:rPr>
          <w:t>-</w:t>
        </w:r>
        <w:proofErr w:type="spellStart"/>
        <w:r w:rsidRPr="004F63D0">
          <w:rPr>
            <w:color w:val="0000FF"/>
            <w:sz w:val="28"/>
            <w:u w:val="single" w:color="0000FF"/>
            <w:lang w:val="en-US"/>
          </w:rPr>
          <w:t>programma</w:t>
        </w:r>
        <w:proofErr w:type="spellEnd"/>
        <w:r w:rsidRPr="004F63D0">
          <w:rPr>
            <w:color w:val="0000FF"/>
            <w:sz w:val="28"/>
            <w:u w:val="single" w:color="0000FF"/>
            <w:lang w:val="en-US"/>
          </w:rPr>
          <w:t>-DIGITAL-ART</w:t>
        </w:r>
      </w:hyperlink>
    </w:p>
    <w:p w:rsidR="00195787" w:rsidRPr="004F63D0" w:rsidRDefault="00372A50">
      <w:pPr>
        <w:pStyle w:val="a4"/>
        <w:numPr>
          <w:ilvl w:val="1"/>
          <w:numId w:val="1"/>
        </w:numPr>
        <w:tabs>
          <w:tab w:val="left" w:pos="1929"/>
        </w:tabs>
        <w:ind w:right="800" w:firstLine="707"/>
        <w:jc w:val="both"/>
        <w:rPr>
          <w:sz w:val="28"/>
          <w:lang w:val="en-US"/>
        </w:rPr>
      </w:pPr>
      <w:r>
        <w:rPr>
          <w:sz w:val="28"/>
        </w:rPr>
        <w:t>ДООП «Волшебный мир керамики». Разработчики 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Кондрашина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О.А.,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отде</w:t>
      </w:r>
      <w:r>
        <w:rPr>
          <w:sz w:val="28"/>
        </w:rPr>
        <w:t>ла;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Керамики»,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 w:rsidRPr="004F63D0">
        <w:rPr>
          <w:sz w:val="28"/>
          <w:lang w:val="en-US"/>
        </w:rPr>
        <w:t>:</w:t>
      </w:r>
      <w:r w:rsidRPr="004F63D0">
        <w:rPr>
          <w:color w:val="0000FF"/>
          <w:spacing w:val="1"/>
          <w:sz w:val="28"/>
          <w:lang w:val="en-US"/>
        </w:rPr>
        <w:t xml:space="preserve"> </w:t>
      </w:r>
      <w:hyperlink r:id="rId7">
        <w:r w:rsidRPr="004F63D0">
          <w:rPr>
            <w:color w:val="0000FF"/>
            <w:sz w:val="28"/>
            <w:u w:val="single" w:color="0000FF"/>
            <w:lang w:val="en-US"/>
          </w:rPr>
          <w:t>http://dop.edu.ru/article/39335/dopolnitelnaya-</w:t>
        </w:r>
        <w:r w:rsidRPr="004F63D0">
          <w:rPr>
            <w:color w:val="0000FF"/>
            <w:sz w:val="28"/>
            <w:u w:val="single" w:color="0000FF"/>
            <w:lang w:val="en-US"/>
          </w:rPr>
          <w:t>obscheobrazovatelnaya-</w:t>
        </w:r>
      </w:hyperlink>
      <w:r w:rsidRPr="004F63D0">
        <w:rPr>
          <w:color w:val="0000FF"/>
          <w:spacing w:val="1"/>
          <w:sz w:val="28"/>
          <w:lang w:val="en-US"/>
        </w:rPr>
        <w:t xml:space="preserve"> </w:t>
      </w:r>
      <w:hyperlink r:id="rId8">
        <w:proofErr w:type="spellStart"/>
        <w:r w:rsidRPr="004F63D0">
          <w:rPr>
            <w:color w:val="0000FF"/>
            <w:sz w:val="28"/>
            <w:u w:val="single" w:color="0000FF"/>
            <w:lang w:val="en-US"/>
          </w:rPr>
          <w:t>obscherazvivayuschaya-programma-volshebnyi-mir-keramiki-vozrast</w:t>
        </w:r>
        <w:proofErr w:type="spellEnd"/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929"/>
        </w:tabs>
        <w:ind w:firstLine="707"/>
        <w:jc w:val="both"/>
        <w:rPr>
          <w:sz w:val="28"/>
        </w:rPr>
      </w:pP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«Актерское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астерство».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"/>
          <w:sz w:val="28"/>
        </w:rPr>
        <w:t xml:space="preserve"> </w:t>
      </w:r>
      <w:r>
        <w:rPr>
          <w:sz w:val="28"/>
        </w:rPr>
        <w:t>Седова Н.А., педагог ДО. МБОУ ДО «Станция юных техников», г. Ижевск,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Республика</w:t>
      </w:r>
      <w:r>
        <w:rPr>
          <w:spacing w:val="1"/>
          <w:sz w:val="28"/>
        </w:rPr>
        <w:t xml:space="preserve"> </w:t>
      </w:r>
      <w:r>
        <w:rPr>
          <w:sz w:val="28"/>
        </w:rPr>
        <w:t>Удмуртия.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ДООП:</w:t>
      </w:r>
      <w:r>
        <w:rPr>
          <w:color w:val="0000FF"/>
          <w:spacing w:val="1"/>
          <w:sz w:val="28"/>
        </w:rPr>
        <w:t xml:space="preserve"> </w:t>
      </w:r>
      <w:hyperlink r:id="rId9">
        <w:proofErr w:type="spellStart"/>
        <w:r>
          <w:rPr>
            <w:color w:val="0000FF"/>
            <w:sz w:val="28"/>
            <w:u w:val="single" w:color="0000FF"/>
          </w:rPr>
          <w:t>Microsoft</w:t>
        </w:r>
        <w:proofErr w:type="spellEnd"/>
        <w:r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Word</w:t>
        </w:r>
        <w:proofErr w:type="spellEnd"/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-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Sedova</w:t>
        </w:r>
        <w:proofErr w:type="spellEnd"/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NA</w:t>
        </w:r>
      </w:hyperlink>
      <w:r>
        <w:rPr>
          <w:color w:val="0000FF"/>
          <w:spacing w:val="1"/>
          <w:sz w:val="28"/>
        </w:rPr>
        <w:t xml:space="preserve"> </w:t>
      </w:r>
      <w:hyperlink r:id="rId10">
        <w:proofErr w:type="spellStart"/>
        <w:r>
          <w:rPr>
            <w:color w:val="0000FF"/>
            <w:sz w:val="28"/>
            <w:u w:val="single" w:color="0000FF"/>
          </w:rPr>
          <w:t>Akterskoe</w:t>
        </w:r>
        <w:proofErr w:type="spellEnd"/>
        <w:r>
          <w:rPr>
            <w:color w:val="0000FF"/>
            <w:spacing w:val="-3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masterstvo</w:t>
        </w:r>
        <w:proofErr w:type="spellEnd"/>
        <w:r>
          <w:rPr>
            <w:color w:val="0000FF"/>
            <w:spacing w:val="-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344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14-16</w:t>
        </w:r>
        <w:r>
          <w:rPr>
            <w:color w:val="0000FF"/>
            <w:spacing w:val="1"/>
            <w:sz w:val="28"/>
            <w:u w:val="single" w:color="0000FF"/>
          </w:rPr>
          <w:t xml:space="preserve"> </w:t>
        </w:r>
        <w:r>
          <w:rPr>
            <w:color w:val="0000FF"/>
            <w:sz w:val="28"/>
            <w:u w:val="single" w:color="0000FF"/>
          </w:rPr>
          <w:t>(ciur.ru)</w:t>
        </w:r>
      </w:hyperlink>
      <w:r>
        <w:rPr>
          <w:sz w:val="28"/>
        </w:rPr>
        <w:t>;</w:t>
      </w:r>
    </w:p>
    <w:p w:rsidR="00195787" w:rsidRDefault="00372A50">
      <w:pPr>
        <w:pStyle w:val="a3"/>
        <w:spacing w:line="276" w:lineRule="auto"/>
        <w:ind w:right="802"/>
      </w:pP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00"/>
          </w:rPr>
          <w:t>http://dop.edu.ru/article/39336/dopolnitelnaya-</w:t>
        </w:r>
      </w:hyperlink>
      <w:r>
        <w:rPr>
          <w:color w:val="0000FF"/>
          <w:spacing w:val="1"/>
        </w:rPr>
        <w:t xml:space="preserve"> </w:t>
      </w:r>
      <w:hyperlink r:id="rId12">
        <w:r>
          <w:rPr>
            <w:color w:val="0000FF"/>
            <w:u w:val="single" w:color="000000"/>
          </w:rPr>
          <w:t>obscheobrazovatelnaya-obscherazvivayuschaya-programma-akterskoe-masterstvo</w:t>
        </w:r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858"/>
          <w:tab w:val="left" w:pos="2271"/>
        </w:tabs>
        <w:ind w:firstLine="707"/>
        <w:jc w:val="both"/>
        <w:rPr>
          <w:sz w:val="28"/>
        </w:rPr>
      </w:pPr>
      <w:r>
        <w:rPr>
          <w:sz w:val="28"/>
        </w:rPr>
        <w:t>Комплексная ДООП хоровой студии «Гармония». Разработчики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программы: </w:t>
      </w:r>
      <w:proofErr w:type="spellStart"/>
      <w:r>
        <w:rPr>
          <w:sz w:val="28"/>
        </w:rPr>
        <w:t>Энглина</w:t>
      </w:r>
      <w:proofErr w:type="spellEnd"/>
      <w:r>
        <w:rPr>
          <w:sz w:val="28"/>
        </w:rPr>
        <w:t xml:space="preserve"> С.Р., педагог ДО; </w:t>
      </w:r>
      <w:proofErr w:type="spellStart"/>
      <w:r>
        <w:rPr>
          <w:sz w:val="28"/>
        </w:rPr>
        <w:t>Энглин</w:t>
      </w:r>
      <w:proofErr w:type="spellEnd"/>
      <w:r>
        <w:rPr>
          <w:sz w:val="28"/>
        </w:rPr>
        <w:t xml:space="preserve"> С.Е., педагог ДО; Галицкий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А.Р., концертмейстер. ГБУ ДО ДДЮТ </w:t>
      </w:r>
      <w:r>
        <w:rPr>
          <w:sz w:val="28"/>
        </w:rPr>
        <w:t>Кировского района Санкт-Петербурга.</w:t>
      </w:r>
      <w:r>
        <w:rPr>
          <w:spacing w:val="-67"/>
          <w:sz w:val="28"/>
        </w:rPr>
        <w:t xml:space="preserve"> </w:t>
      </w:r>
      <w:r>
        <w:rPr>
          <w:sz w:val="28"/>
        </w:rPr>
        <w:t>Ссылка:</w:t>
      </w:r>
      <w:r>
        <w:rPr>
          <w:sz w:val="28"/>
        </w:rPr>
        <w:tab/>
      </w:r>
      <w:hyperlink r:id="rId13">
        <w:r>
          <w:rPr>
            <w:color w:val="0000FF"/>
            <w:sz w:val="28"/>
            <w:u w:val="single" w:color="0000FF"/>
          </w:rPr>
          <w:t>http://dop.edu.ru/article/30529/metodicheskii-keis-khorovoi-studii-</w:t>
        </w:r>
      </w:hyperlink>
      <w:r>
        <w:rPr>
          <w:color w:val="0000FF"/>
          <w:spacing w:val="1"/>
          <w:sz w:val="28"/>
        </w:rPr>
        <w:t xml:space="preserve"> </w:t>
      </w:r>
      <w:hyperlink r:id="rId14">
        <w:proofErr w:type="spellStart"/>
        <w:r>
          <w:rPr>
            <w:color w:val="0000FF"/>
            <w:sz w:val="28"/>
            <w:u w:val="single" w:color="0000FF"/>
          </w:rPr>
          <w:t>garmoniya</w:t>
        </w:r>
        <w:proofErr w:type="spellEnd"/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858"/>
        </w:tabs>
        <w:ind w:right="805" w:firstLine="707"/>
        <w:jc w:val="both"/>
        <w:rPr>
          <w:sz w:val="28"/>
        </w:rPr>
      </w:pPr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«Затея».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Разработчики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49"/>
          <w:sz w:val="28"/>
        </w:rPr>
        <w:t xml:space="preserve"> </w:t>
      </w:r>
      <w:proofErr w:type="spellStart"/>
      <w:r>
        <w:rPr>
          <w:sz w:val="28"/>
        </w:rPr>
        <w:t>Жильцова</w:t>
      </w:r>
      <w:proofErr w:type="spellEnd"/>
      <w:r>
        <w:rPr>
          <w:spacing w:val="48"/>
          <w:sz w:val="28"/>
        </w:rPr>
        <w:t xml:space="preserve"> </w:t>
      </w:r>
      <w:r>
        <w:rPr>
          <w:sz w:val="28"/>
        </w:rPr>
        <w:t>А.В.,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48"/>
          <w:sz w:val="28"/>
        </w:rPr>
        <w:t xml:space="preserve"> </w:t>
      </w:r>
      <w:r>
        <w:rPr>
          <w:sz w:val="28"/>
        </w:rPr>
        <w:t>ДО.</w:t>
      </w:r>
      <w:r>
        <w:rPr>
          <w:spacing w:val="48"/>
          <w:sz w:val="28"/>
        </w:rPr>
        <w:t xml:space="preserve"> </w:t>
      </w:r>
      <w:r>
        <w:rPr>
          <w:sz w:val="28"/>
        </w:rPr>
        <w:t>ГБУДО</w:t>
      </w:r>
      <w:r>
        <w:rPr>
          <w:spacing w:val="49"/>
          <w:sz w:val="28"/>
        </w:rPr>
        <w:t xml:space="preserve"> </w:t>
      </w:r>
      <w:r>
        <w:rPr>
          <w:sz w:val="28"/>
        </w:rPr>
        <w:t>Дом</w:t>
      </w:r>
      <w:r>
        <w:rPr>
          <w:spacing w:val="46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49"/>
          <w:sz w:val="28"/>
        </w:rPr>
        <w:t xml:space="preserve"> </w:t>
      </w:r>
      <w:r>
        <w:rPr>
          <w:sz w:val="28"/>
        </w:rPr>
        <w:t>творчества</w:t>
      </w:r>
    </w:p>
    <w:p w:rsidR="00195787" w:rsidRDefault="00372A50">
      <w:pPr>
        <w:pStyle w:val="a3"/>
        <w:tabs>
          <w:tab w:val="left" w:pos="2517"/>
          <w:tab w:val="left" w:pos="6198"/>
          <w:tab w:val="left" w:pos="7873"/>
          <w:tab w:val="left" w:pos="8922"/>
        </w:tabs>
        <w:spacing w:line="242" w:lineRule="auto"/>
        <w:ind w:right="805"/>
      </w:pPr>
      <w:r>
        <w:t>«Юность»,</w:t>
      </w:r>
      <w:r>
        <w:tab/>
        <w:t>Санкт-Петербург.</w:t>
      </w:r>
      <w:r>
        <w:tab/>
      </w:r>
      <w:r>
        <w:t>Ссылка</w:t>
      </w:r>
      <w:r>
        <w:tab/>
        <w:t>на</w:t>
      </w:r>
      <w:r>
        <w:tab/>
      </w:r>
      <w:r>
        <w:rPr>
          <w:spacing w:val="-1"/>
        </w:rPr>
        <w:t>ДООП:</w:t>
      </w:r>
      <w:r>
        <w:rPr>
          <w:spacing w:val="-68"/>
        </w:rPr>
        <w:t xml:space="preserve"> </w:t>
      </w:r>
      <w:hyperlink r:id="rId15">
        <w:r>
          <w:rPr>
            <w:color w:val="0000FF"/>
            <w:u w:val="single" w:color="0000FF"/>
          </w:rPr>
          <w:t>programma_zateya_27_01_2020.pdf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(ddt-unost.spb.ru)</w:t>
        </w:r>
      </w:hyperlink>
      <w:r>
        <w:rPr>
          <w:color w:val="0000FF"/>
          <w:u w:val="single" w:color="0000FF"/>
        </w:rPr>
        <w:t>;</w:t>
      </w:r>
    </w:p>
    <w:p w:rsidR="00195787" w:rsidRDefault="00372A50">
      <w:pPr>
        <w:pStyle w:val="a3"/>
        <w:spacing w:line="276" w:lineRule="auto"/>
        <w:ind w:right="805"/>
      </w:pP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00"/>
          </w:rPr>
          <w:t>http://dop.edu.ru/article/39337/doop-po-</w:t>
        </w:r>
      </w:hyperlink>
      <w:r>
        <w:rPr>
          <w:color w:val="0000FF"/>
          <w:spacing w:val="1"/>
        </w:rPr>
        <w:t xml:space="preserve"> </w:t>
      </w:r>
      <w:hyperlink r:id="rId17">
        <w:proofErr w:type="spellStart"/>
        <w:r>
          <w:rPr>
            <w:color w:val="0000FF"/>
            <w:u w:val="single" w:color="000000"/>
          </w:rPr>
          <w:t>izobrazitelnomu-iskusstvu-zateya</w:t>
        </w:r>
        <w:proofErr w:type="spellEnd"/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858"/>
        </w:tabs>
        <w:ind w:right="800" w:firstLine="707"/>
        <w:jc w:val="both"/>
        <w:rPr>
          <w:sz w:val="28"/>
        </w:rPr>
      </w:pPr>
      <w:r>
        <w:rPr>
          <w:spacing w:val="-1"/>
          <w:sz w:val="28"/>
        </w:rPr>
        <w:t>ДООП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«Современный</w:t>
      </w:r>
      <w:r>
        <w:rPr>
          <w:spacing w:val="-16"/>
          <w:sz w:val="28"/>
        </w:rPr>
        <w:t xml:space="preserve"> </w:t>
      </w:r>
      <w:r>
        <w:rPr>
          <w:sz w:val="28"/>
        </w:rPr>
        <w:t>эстрадный</w:t>
      </w:r>
      <w:r>
        <w:rPr>
          <w:spacing w:val="-17"/>
          <w:sz w:val="28"/>
        </w:rPr>
        <w:t xml:space="preserve"> </w:t>
      </w:r>
      <w:r>
        <w:rPr>
          <w:sz w:val="28"/>
        </w:rPr>
        <w:t>танец».</w:t>
      </w:r>
      <w:r>
        <w:rPr>
          <w:spacing w:val="-17"/>
          <w:sz w:val="28"/>
        </w:rPr>
        <w:t xml:space="preserve"> </w:t>
      </w:r>
      <w:r>
        <w:rPr>
          <w:sz w:val="28"/>
        </w:rPr>
        <w:t>Разработчик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68"/>
          <w:sz w:val="28"/>
        </w:rPr>
        <w:t xml:space="preserve"> </w:t>
      </w:r>
      <w:r>
        <w:rPr>
          <w:sz w:val="28"/>
        </w:rPr>
        <w:t>Рогожин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</w:t>
      </w:r>
      <w:r>
        <w:rPr>
          <w:spacing w:val="1"/>
          <w:sz w:val="28"/>
        </w:rPr>
        <w:t xml:space="preserve"> </w:t>
      </w:r>
      <w:r>
        <w:rPr>
          <w:sz w:val="28"/>
        </w:rPr>
        <w:t>Игоревич,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ДО.</w:t>
      </w:r>
      <w:r>
        <w:rPr>
          <w:spacing w:val="1"/>
          <w:sz w:val="28"/>
        </w:rPr>
        <w:t xml:space="preserve"> </w:t>
      </w:r>
      <w:r>
        <w:rPr>
          <w:sz w:val="28"/>
        </w:rPr>
        <w:t>МБУДО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Брянск.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ДООП:</w:t>
      </w:r>
      <w:r>
        <w:rPr>
          <w:color w:val="0000FF"/>
          <w:spacing w:val="1"/>
          <w:sz w:val="28"/>
        </w:rPr>
        <w:t xml:space="preserve"> </w:t>
      </w:r>
      <w:hyperlink r:id="rId18">
        <w:r>
          <w:rPr>
            <w:color w:val="0000FF"/>
            <w:sz w:val="28"/>
            <w:u w:val="single" w:color="0000FF"/>
          </w:rPr>
          <w:t>http://brn-cvr.sch.b-</w:t>
        </w:r>
      </w:hyperlink>
      <w:r>
        <w:rPr>
          <w:color w:val="0000FF"/>
          <w:spacing w:val="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FF"/>
          </w:rPr>
          <w:t>edu.ru/</w:t>
        </w:r>
        <w:proofErr w:type="spellStart"/>
        <w:r>
          <w:rPr>
            <w:color w:val="0000FF"/>
            <w:sz w:val="28"/>
            <w:u w:val="single" w:color="0000FF"/>
          </w:rPr>
          <w:t>files</w:t>
        </w:r>
        <w:proofErr w:type="spellEnd"/>
        <w:r>
          <w:rPr>
            <w:color w:val="0000FF"/>
            <w:sz w:val="28"/>
            <w:u w:val="single" w:color="0000FF"/>
          </w:rPr>
          <w:t>/programma-sovremeniy-estradniy-tanec.pdf</w:t>
        </w:r>
      </w:hyperlink>
    </w:p>
    <w:p w:rsidR="00195787" w:rsidRDefault="00372A50">
      <w:pPr>
        <w:pStyle w:val="a3"/>
        <w:spacing w:line="276" w:lineRule="auto"/>
        <w:ind w:right="802"/>
      </w:pP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оборудование:</w:t>
      </w:r>
      <w:r>
        <w:rPr>
          <w:spacing w:val="1"/>
        </w:rPr>
        <w:t xml:space="preserve"> </w:t>
      </w:r>
      <w:hyperlink r:id="rId20">
        <w:r>
          <w:rPr>
            <w:color w:val="0000FF"/>
            <w:u w:val="single" w:color="000000"/>
          </w:rPr>
          <w:t>http://dop.edu.ru/article/39338/doop-sovr</w:t>
        </w:r>
        <w:r>
          <w:rPr>
            <w:color w:val="0000FF"/>
            <w:u w:val="single" w:color="000000"/>
          </w:rPr>
          <w:t>emennyi-</w:t>
        </w:r>
      </w:hyperlink>
      <w:r>
        <w:rPr>
          <w:color w:val="0000FF"/>
          <w:spacing w:val="1"/>
        </w:rPr>
        <w:t xml:space="preserve"> </w:t>
      </w:r>
      <w:hyperlink r:id="rId21">
        <w:proofErr w:type="spellStart"/>
        <w:r>
          <w:rPr>
            <w:color w:val="0000FF"/>
            <w:u w:val="single" w:color="000000"/>
          </w:rPr>
          <w:t>estradnyi-tanets</w:t>
        </w:r>
        <w:proofErr w:type="spellEnd"/>
      </w:hyperlink>
    </w:p>
    <w:p w:rsidR="00195787" w:rsidRDefault="00195787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372A50" w:rsidRDefault="00372A50">
      <w:pPr>
        <w:pStyle w:val="a3"/>
        <w:spacing w:before="10"/>
        <w:ind w:left="0"/>
        <w:jc w:val="left"/>
        <w:rPr>
          <w:sz w:val="15"/>
        </w:rPr>
      </w:pPr>
    </w:p>
    <w:p w:rsidR="00195787" w:rsidRDefault="00372A50">
      <w:pPr>
        <w:pStyle w:val="2"/>
        <w:numPr>
          <w:ilvl w:val="0"/>
          <w:numId w:val="1"/>
        </w:numPr>
        <w:tabs>
          <w:tab w:val="left" w:pos="1510"/>
        </w:tabs>
        <w:spacing w:before="89"/>
        <w:ind w:left="1510" w:hanging="360"/>
        <w:jc w:val="both"/>
      </w:pPr>
      <w:r>
        <w:t>Ссылки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ДОП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социально-гуманитарной</w:t>
      </w:r>
      <w:r>
        <w:rPr>
          <w:spacing w:val="-3"/>
        </w:rPr>
        <w:t xml:space="preserve"> </w:t>
      </w:r>
      <w:r>
        <w:t>направленности:</w:t>
      </w:r>
    </w:p>
    <w:p w:rsidR="00195787" w:rsidRDefault="00372A50">
      <w:pPr>
        <w:pStyle w:val="a4"/>
        <w:numPr>
          <w:ilvl w:val="1"/>
          <w:numId w:val="1"/>
        </w:numPr>
        <w:tabs>
          <w:tab w:val="left" w:pos="1929"/>
        </w:tabs>
        <w:ind w:right="806" w:firstLine="707"/>
        <w:jc w:val="both"/>
        <w:rPr>
          <w:sz w:val="28"/>
        </w:rPr>
      </w:pPr>
      <w:r>
        <w:rPr>
          <w:sz w:val="28"/>
        </w:rPr>
        <w:t>ДООП «Радиожурналистика». Разработчики программы: Нагиева</w:t>
      </w:r>
      <w:r>
        <w:rPr>
          <w:spacing w:val="-67"/>
          <w:sz w:val="28"/>
        </w:rPr>
        <w:t xml:space="preserve"> </w:t>
      </w:r>
      <w:r>
        <w:rPr>
          <w:sz w:val="28"/>
        </w:rPr>
        <w:t>А.А.,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ДО;</w:t>
      </w:r>
      <w:r>
        <w:rPr>
          <w:spacing w:val="1"/>
          <w:sz w:val="28"/>
        </w:rPr>
        <w:t xml:space="preserve"> </w:t>
      </w:r>
      <w:r>
        <w:rPr>
          <w:sz w:val="28"/>
        </w:rPr>
        <w:t>Фадеенко</w:t>
      </w:r>
      <w:r>
        <w:rPr>
          <w:spacing w:val="1"/>
          <w:sz w:val="28"/>
        </w:rPr>
        <w:t xml:space="preserve"> </w:t>
      </w:r>
      <w:r>
        <w:rPr>
          <w:sz w:val="28"/>
        </w:rPr>
        <w:t>О.В.,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методист;</w:t>
      </w:r>
      <w:r>
        <w:rPr>
          <w:spacing w:val="1"/>
          <w:sz w:val="28"/>
        </w:rPr>
        <w:t xml:space="preserve"> </w:t>
      </w:r>
      <w:r>
        <w:rPr>
          <w:sz w:val="28"/>
        </w:rPr>
        <w:t>Ковалева</w:t>
      </w:r>
      <w:r>
        <w:rPr>
          <w:spacing w:val="1"/>
          <w:sz w:val="28"/>
        </w:rPr>
        <w:t xml:space="preserve"> </w:t>
      </w:r>
      <w:r>
        <w:rPr>
          <w:sz w:val="28"/>
        </w:rPr>
        <w:t>У.Ю.,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методист;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43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43"/>
          <w:sz w:val="28"/>
        </w:rPr>
        <w:t xml:space="preserve"> </w:t>
      </w:r>
      <w:r>
        <w:rPr>
          <w:sz w:val="28"/>
        </w:rPr>
        <w:t>нетиповое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учреждение</w:t>
      </w:r>
    </w:p>
    <w:p w:rsidR="00195787" w:rsidRDefault="00372A50">
      <w:pPr>
        <w:pStyle w:val="a3"/>
        <w:tabs>
          <w:tab w:val="left" w:pos="2819"/>
          <w:tab w:val="left" w:pos="5139"/>
          <w:tab w:val="left" w:pos="6447"/>
          <w:tab w:val="left" w:pos="8822"/>
        </w:tabs>
        <w:ind w:right="803"/>
        <w:jc w:val="left"/>
      </w:pPr>
      <w:r>
        <w:t>«Академия</w:t>
      </w:r>
      <w:r>
        <w:tab/>
        <w:t>талантов»,</w:t>
      </w:r>
      <w:r>
        <w:tab/>
        <w:t>С.</w:t>
      </w:r>
      <w:r>
        <w:tab/>
        <w:t>Петербург.</w:t>
      </w:r>
      <w:r>
        <w:tab/>
        <w:t>Ссылка:</w:t>
      </w:r>
      <w:r>
        <w:rPr>
          <w:spacing w:val="-67"/>
        </w:rPr>
        <w:t xml:space="preserve"> </w:t>
      </w:r>
      <w:hyperlink r:id="rId22">
        <w:r>
          <w:rPr>
            <w:color w:val="0000FF"/>
            <w:u w:val="single" w:color="0000FF"/>
          </w:rPr>
          <w:t>http://dop.edu.ru/article/39341/dopolnitelnaya-obscheobrazovatelnaya-</w:t>
        </w:r>
      </w:hyperlink>
      <w:r>
        <w:rPr>
          <w:color w:val="0000FF"/>
          <w:spacing w:val="1"/>
        </w:rPr>
        <w:t xml:space="preserve"> </w:t>
      </w:r>
      <w:hyperlink r:id="rId23">
        <w:proofErr w:type="spellStart"/>
        <w:r>
          <w:rPr>
            <w:color w:val="0000FF"/>
            <w:u w:val="single" w:color="0000FF"/>
          </w:rPr>
          <w:t>obscherazvivayusc</w:t>
        </w:r>
        <w:r>
          <w:rPr>
            <w:color w:val="0000FF"/>
            <w:u w:val="single" w:color="0000FF"/>
          </w:rPr>
          <w:t>haya-programma-radiozhurnalistika</w:t>
        </w:r>
        <w:proofErr w:type="spellEnd"/>
      </w:hyperlink>
    </w:p>
    <w:p w:rsidR="00195787" w:rsidRPr="004F63D0" w:rsidRDefault="00372A50">
      <w:pPr>
        <w:pStyle w:val="a4"/>
        <w:numPr>
          <w:ilvl w:val="1"/>
          <w:numId w:val="1"/>
        </w:numPr>
        <w:tabs>
          <w:tab w:val="left" w:pos="1918"/>
        </w:tabs>
        <w:spacing w:before="73"/>
        <w:ind w:right="800" w:firstLine="707"/>
        <w:jc w:val="both"/>
        <w:rPr>
          <w:sz w:val="28"/>
          <w:lang w:val="en-US"/>
        </w:rPr>
      </w:pPr>
      <w:bookmarkStart w:id="0" w:name="_GoBack"/>
      <w:bookmarkEnd w:id="0"/>
      <w:r>
        <w:rPr>
          <w:sz w:val="28"/>
        </w:rPr>
        <w:t>ДООП</w:t>
      </w:r>
      <w:r>
        <w:rPr>
          <w:spacing w:val="1"/>
          <w:sz w:val="28"/>
        </w:rPr>
        <w:t xml:space="preserve"> </w:t>
      </w:r>
      <w:r>
        <w:rPr>
          <w:sz w:val="28"/>
        </w:rPr>
        <w:t>«Управление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финансами».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Разработчики программы: Гуляев П.Р., методист; </w:t>
      </w:r>
      <w:proofErr w:type="spellStart"/>
      <w:r>
        <w:rPr>
          <w:sz w:val="28"/>
        </w:rPr>
        <w:t>Лозинг</w:t>
      </w:r>
      <w:proofErr w:type="spellEnd"/>
      <w:r>
        <w:rPr>
          <w:sz w:val="28"/>
        </w:rPr>
        <w:t xml:space="preserve"> В.Р., </w:t>
      </w:r>
      <w:proofErr w:type="spellStart"/>
      <w:r>
        <w:rPr>
          <w:sz w:val="28"/>
        </w:rPr>
        <w:t>Лозинг</w:t>
      </w:r>
      <w:proofErr w:type="spellEnd"/>
      <w:r>
        <w:rPr>
          <w:sz w:val="28"/>
        </w:rPr>
        <w:t xml:space="preserve"> Д.В.,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Василенко Г.Н. (методисты программы «Финансовая грамотность в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центрах); Авторский коллектив УМК «Азбука финансовой грамотности», 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 w:rsidRPr="004F63D0">
        <w:rPr>
          <w:sz w:val="28"/>
          <w:lang w:val="en-US"/>
        </w:rPr>
        <w:t>:</w:t>
      </w:r>
      <w:r w:rsidRPr="004F63D0">
        <w:rPr>
          <w:color w:val="0000FF"/>
          <w:spacing w:val="1"/>
          <w:sz w:val="28"/>
          <w:lang w:val="en-US"/>
        </w:rPr>
        <w:t xml:space="preserve"> </w:t>
      </w:r>
      <w:hyperlink r:id="rId24">
        <w:r w:rsidRPr="004F63D0">
          <w:rPr>
            <w:color w:val="0000FF"/>
            <w:sz w:val="28"/>
            <w:u w:val="single" w:color="0000FF"/>
            <w:lang w:val="en-US"/>
          </w:rPr>
          <w:t>http://dop.edu.ru/article/39342/doop-upravlenie-lichnymi-i-</w:t>
        </w:r>
      </w:hyperlink>
      <w:r w:rsidRPr="004F63D0">
        <w:rPr>
          <w:color w:val="0000FF"/>
          <w:spacing w:val="1"/>
          <w:sz w:val="28"/>
          <w:lang w:val="en-US"/>
        </w:rPr>
        <w:t xml:space="preserve"> </w:t>
      </w:r>
      <w:hyperlink r:id="rId25">
        <w:proofErr w:type="spellStart"/>
        <w:r w:rsidRPr="004F63D0">
          <w:rPr>
            <w:color w:val="0000FF"/>
            <w:sz w:val="28"/>
            <w:u w:val="single" w:color="0000FF"/>
            <w:lang w:val="en-US"/>
          </w:rPr>
          <w:t>semeinymi-finansami</w:t>
        </w:r>
        <w:proofErr w:type="spellEnd"/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918"/>
          <w:tab w:val="left" w:pos="2448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 xml:space="preserve">ДООП «Социализация». Разработчики программы: </w:t>
      </w:r>
      <w:proofErr w:type="spellStart"/>
      <w:r>
        <w:rPr>
          <w:sz w:val="28"/>
        </w:rPr>
        <w:t>Кудло</w:t>
      </w:r>
      <w:proofErr w:type="spellEnd"/>
      <w:r>
        <w:rPr>
          <w:sz w:val="28"/>
        </w:rPr>
        <w:t xml:space="preserve"> И. К.,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педагог-психолог; Ерёменко Т.В., педагог-психолог; Иванова Е.О., педагог-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психолог.</w:t>
      </w:r>
      <w:r>
        <w:rPr>
          <w:sz w:val="28"/>
        </w:rPr>
        <w:tab/>
        <w:t>КРОО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ЦТР</w:t>
      </w:r>
      <w:r>
        <w:rPr>
          <w:spacing w:val="1"/>
          <w:sz w:val="28"/>
        </w:rPr>
        <w:t xml:space="preserve"> </w:t>
      </w:r>
      <w:r>
        <w:rPr>
          <w:sz w:val="28"/>
        </w:rPr>
        <w:t>«Диалог»,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Курск.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Ссылка:</w:t>
      </w:r>
      <w:r>
        <w:rPr>
          <w:color w:val="0000FF"/>
          <w:spacing w:val="1"/>
          <w:sz w:val="28"/>
        </w:rPr>
        <w:t xml:space="preserve"> </w:t>
      </w:r>
      <w:hyperlink r:id="rId26">
        <w:r>
          <w:rPr>
            <w:color w:val="0000FF"/>
            <w:sz w:val="28"/>
            <w:u w:val="single" w:color="0000FF"/>
          </w:rPr>
          <w:t>http://dop.edu.ru/article/39343/doop-sotsializatsiya</w:t>
        </w:r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857"/>
          <w:tab w:val="left" w:pos="1858"/>
          <w:tab w:val="left" w:pos="2914"/>
        </w:tabs>
        <w:spacing w:line="276" w:lineRule="auto"/>
        <w:ind w:right="804" w:firstLine="707"/>
        <w:rPr>
          <w:sz w:val="28"/>
        </w:rPr>
      </w:pPr>
      <w:r>
        <w:rPr>
          <w:sz w:val="28"/>
        </w:rPr>
        <w:t>ДООП</w:t>
      </w:r>
      <w:r>
        <w:rPr>
          <w:spacing w:val="13"/>
          <w:sz w:val="28"/>
        </w:rPr>
        <w:t xml:space="preserve"> </w:t>
      </w:r>
      <w:r>
        <w:rPr>
          <w:sz w:val="28"/>
        </w:rPr>
        <w:t>«Шаги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организатора».</w:t>
      </w:r>
      <w:r>
        <w:rPr>
          <w:spacing w:val="12"/>
          <w:sz w:val="28"/>
        </w:rPr>
        <w:t xml:space="preserve"> </w:t>
      </w:r>
      <w:r>
        <w:rPr>
          <w:sz w:val="28"/>
        </w:rPr>
        <w:t>Разработчик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11"/>
          <w:sz w:val="28"/>
        </w:rPr>
        <w:t xml:space="preserve"> </w:t>
      </w:r>
      <w:proofErr w:type="spellStart"/>
      <w:r>
        <w:rPr>
          <w:sz w:val="28"/>
        </w:rPr>
        <w:t>Мантрова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О.А.,</w:t>
      </w:r>
      <w:r>
        <w:rPr>
          <w:spacing w:val="49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51"/>
          <w:sz w:val="28"/>
        </w:rPr>
        <w:t xml:space="preserve"> </w:t>
      </w:r>
      <w:r>
        <w:rPr>
          <w:sz w:val="28"/>
        </w:rPr>
        <w:t>ДО.</w:t>
      </w:r>
      <w:r>
        <w:rPr>
          <w:sz w:val="28"/>
        </w:rPr>
        <w:tab/>
        <w:t>МБОУДО</w:t>
      </w:r>
      <w:r>
        <w:rPr>
          <w:spacing w:val="50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47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творчества»,</w:t>
      </w:r>
      <w:r>
        <w:rPr>
          <w:spacing w:val="48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Мичуринск,</w:t>
      </w:r>
      <w:r>
        <w:rPr>
          <w:spacing w:val="-67"/>
          <w:sz w:val="28"/>
        </w:rPr>
        <w:t xml:space="preserve"> </w:t>
      </w:r>
      <w:r>
        <w:rPr>
          <w:sz w:val="28"/>
        </w:rPr>
        <w:t>Тамбовская область. Ссылка на ДООП:</w:t>
      </w:r>
      <w:r>
        <w:rPr>
          <w:color w:val="0000FF"/>
          <w:spacing w:val="1"/>
          <w:sz w:val="28"/>
        </w:rPr>
        <w:t xml:space="preserve"> </w:t>
      </w:r>
      <w:hyperlink r:id="rId27">
        <w:r>
          <w:rPr>
            <w:color w:val="0000FF"/>
            <w:sz w:val="28"/>
            <w:u w:val="single" w:color="000000"/>
          </w:rPr>
          <w:t>https://cdt.68edu.ru/?page_id=4842</w:t>
        </w:r>
      </w:hyperlink>
      <w:r>
        <w:rPr>
          <w:color w:val="0000FF"/>
          <w:sz w:val="28"/>
          <w:u w:val="single" w:color="000000"/>
        </w:rPr>
        <w:t>.</w:t>
      </w:r>
      <w:r>
        <w:rPr>
          <w:color w:val="0000FF"/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оборудование:</w:t>
      </w:r>
      <w:r>
        <w:rPr>
          <w:color w:val="0000FF"/>
          <w:spacing w:val="-14"/>
          <w:sz w:val="28"/>
        </w:rPr>
        <w:t xml:space="preserve"> </w:t>
      </w:r>
      <w:hyperlink r:id="rId28">
        <w:r>
          <w:rPr>
            <w:color w:val="0000FF"/>
            <w:sz w:val="28"/>
            <w:u w:val="single" w:color="000000"/>
          </w:rPr>
          <w:t>http</w:t>
        </w:r>
        <w:r>
          <w:rPr>
            <w:color w:val="0000FF"/>
            <w:sz w:val="28"/>
            <w:u w:val="single" w:color="000000"/>
          </w:rPr>
          <w:t>://dop.edu.ru/article/39340/doop-shagi-organizatora</w:t>
        </w:r>
      </w:hyperlink>
    </w:p>
    <w:p w:rsidR="00195787" w:rsidRDefault="00372A50">
      <w:pPr>
        <w:pStyle w:val="a4"/>
        <w:numPr>
          <w:ilvl w:val="1"/>
          <w:numId w:val="1"/>
        </w:numPr>
        <w:tabs>
          <w:tab w:val="left" w:pos="1858"/>
        </w:tabs>
        <w:spacing w:line="276" w:lineRule="auto"/>
        <w:ind w:firstLine="707"/>
        <w:jc w:val="both"/>
        <w:rPr>
          <w:sz w:val="28"/>
        </w:rPr>
      </w:pPr>
      <w:r>
        <w:rPr>
          <w:sz w:val="28"/>
        </w:rPr>
        <w:t xml:space="preserve">ДООП «Лидер». Разработчик программы: </w:t>
      </w:r>
      <w:proofErr w:type="spellStart"/>
      <w:r>
        <w:rPr>
          <w:sz w:val="28"/>
        </w:rPr>
        <w:t>Дзугкоев</w:t>
      </w:r>
      <w:proofErr w:type="spellEnd"/>
      <w:r>
        <w:rPr>
          <w:sz w:val="28"/>
        </w:rPr>
        <w:t xml:space="preserve"> С.Д.,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Оренбург.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ДООП:</w:t>
      </w:r>
      <w:r>
        <w:rPr>
          <w:color w:val="0000FF"/>
          <w:spacing w:val="1"/>
          <w:sz w:val="28"/>
        </w:rPr>
        <w:t xml:space="preserve"> </w:t>
      </w:r>
      <w:hyperlink r:id="rId29" w:anchor="nms-portfolio">
        <w:r>
          <w:rPr>
            <w:color w:val="0000FF"/>
            <w:sz w:val="28"/>
            <w:u w:val="single" w:color="000000"/>
          </w:rPr>
          <w:t>http://www.orencdt.ru/index/0-6#nms-</w:t>
        </w:r>
      </w:hyperlink>
      <w:r>
        <w:rPr>
          <w:color w:val="0000FF"/>
          <w:spacing w:val="1"/>
          <w:sz w:val="28"/>
        </w:rPr>
        <w:t xml:space="preserve"> </w:t>
      </w:r>
      <w:hyperlink r:id="rId30" w:anchor="nms-portfolio">
        <w:proofErr w:type="spellStart"/>
        <w:r>
          <w:rPr>
            <w:color w:val="0000FF"/>
            <w:sz w:val="28"/>
            <w:u w:val="single" w:color="000000"/>
          </w:rPr>
          <w:t>portfolio</w:t>
        </w:r>
        <w:proofErr w:type="spellEnd"/>
      </w:hyperlink>
      <w:r>
        <w:rPr>
          <w:color w:val="0000FF"/>
          <w:sz w:val="28"/>
          <w:u w:val="single" w:color="000000"/>
        </w:rPr>
        <w:t>.</w:t>
      </w:r>
    </w:p>
    <w:p w:rsidR="00195787" w:rsidRDefault="00372A50">
      <w:pPr>
        <w:pStyle w:val="a3"/>
      </w:pPr>
      <w:r>
        <w:t>Ссылка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оборудование:</w:t>
      </w:r>
      <w:r>
        <w:rPr>
          <w:spacing w:val="-9"/>
        </w:rPr>
        <w:t xml:space="preserve"> </w:t>
      </w:r>
      <w:hyperlink r:id="rId31">
        <w:r>
          <w:rPr>
            <w:color w:val="0000FF"/>
            <w:u w:val="single" w:color="000000"/>
          </w:rPr>
          <w:t>http://dop.edu.ru/article/39339/doop-lider</w:t>
        </w:r>
      </w:hyperlink>
    </w:p>
    <w:sectPr w:rsidR="00195787">
      <w:pgSz w:w="11910" w:h="16840"/>
      <w:pgMar w:top="760" w:right="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C42"/>
    <w:multiLevelType w:val="hybridMultilevel"/>
    <w:tmpl w:val="C9FC67B4"/>
    <w:lvl w:ilvl="0" w:tplc="BD0AA32C">
      <w:numFmt w:val="bullet"/>
      <w:lvlText w:val="-"/>
      <w:lvlJc w:val="left"/>
      <w:pPr>
        <w:ind w:left="-8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4DAEE">
      <w:numFmt w:val="bullet"/>
      <w:lvlText w:val="•"/>
      <w:lvlJc w:val="left"/>
      <w:pPr>
        <w:ind w:left="944" w:hanging="336"/>
      </w:pPr>
      <w:rPr>
        <w:rFonts w:hint="default"/>
        <w:lang w:val="ru-RU" w:eastAsia="en-US" w:bidi="ar-SA"/>
      </w:rPr>
    </w:lvl>
    <w:lvl w:ilvl="2" w:tplc="64FEF1C6">
      <w:numFmt w:val="bullet"/>
      <w:lvlText w:val="•"/>
      <w:lvlJc w:val="left"/>
      <w:pPr>
        <w:ind w:left="1889" w:hanging="336"/>
      </w:pPr>
      <w:rPr>
        <w:rFonts w:hint="default"/>
        <w:lang w:val="ru-RU" w:eastAsia="en-US" w:bidi="ar-SA"/>
      </w:rPr>
    </w:lvl>
    <w:lvl w:ilvl="3" w:tplc="EF2C15BE">
      <w:numFmt w:val="bullet"/>
      <w:lvlText w:val="•"/>
      <w:lvlJc w:val="left"/>
      <w:pPr>
        <w:ind w:left="2834" w:hanging="336"/>
      </w:pPr>
      <w:rPr>
        <w:rFonts w:hint="default"/>
        <w:lang w:val="ru-RU" w:eastAsia="en-US" w:bidi="ar-SA"/>
      </w:rPr>
    </w:lvl>
    <w:lvl w:ilvl="4" w:tplc="6A22F432">
      <w:numFmt w:val="bullet"/>
      <w:lvlText w:val="•"/>
      <w:lvlJc w:val="left"/>
      <w:pPr>
        <w:ind w:left="3779" w:hanging="336"/>
      </w:pPr>
      <w:rPr>
        <w:rFonts w:hint="default"/>
        <w:lang w:val="ru-RU" w:eastAsia="en-US" w:bidi="ar-SA"/>
      </w:rPr>
    </w:lvl>
    <w:lvl w:ilvl="5" w:tplc="C90EDC1E">
      <w:numFmt w:val="bullet"/>
      <w:lvlText w:val="•"/>
      <w:lvlJc w:val="left"/>
      <w:pPr>
        <w:ind w:left="4724" w:hanging="336"/>
      </w:pPr>
      <w:rPr>
        <w:rFonts w:hint="default"/>
        <w:lang w:val="ru-RU" w:eastAsia="en-US" w:bidi="ar-SA"/>
      </w:rPr>
    </w:lvl>
    <w:lvl w:ilvl="6" w:tplc="1C94DBD6">
      <w:numFmt w:val="bullet"/>
      <w:lvlText w:val="•"/>
      <w:lvlJc w:val="left"/>
      <w:pPr>
        <w:ind w:left="5669" w:hanging="336"/>
      </w:pPr>
      <w:rPr>
        <w:rFonts w:hint="default"/>
        <w:lang w:val="ru-RU" w:eastAsia="en-US" w:bidi="ar-SA"/>
      </w:rPr>
    </w:lvl>
    <w:lvl w:ilvl="7" w:tplc="48C2BB20">
      <w:numFmt w:val="bullet"/>
      <w:lvlText w:val="•"/>
      <w:lvlJc w:val="left"/>
      <w:pPr>
        <w:ind w:left="6614" w:hanging="336"/>
      </w:pPr>
      <w:rPr>
        <w:rFonts w:hint="default"/>
        <w:lang w:val="ru-RU" w:eastAsia="en-US" w:bidi="ar-SA"/>
      </w:rPr>
    </w:lvl>
    <w:lvl w:ilvl="8" w:tplc="56463522">
      <w:numFmt w:val="bullet"/>
      <w:lvlText w:val="•"/>
      <w:lvlJc w:val="left"/>
      <w:pPr>
        <w:ind w:left="7559" w:hanging="336"/>
      </w:pPr>
      <w:rPr>
        <w:rFonts w:hint="default"/>
        <w:lang w:val="ru-RU" w:eastAsia="en-US" w:bidi="ar-SA"/>
      </w:rPr>
    </w:lvl>
  </w:abstractNum>
  <w:abstractNum w:abstractNumId="1" w15:restartNumberingAfterBreak="0">
    <w:nsid w:val="37254E1E"/>
    <w:multiLevelType w:val="multilevel"/>
    <w:tmpl w:val="4A9A45D2"/>
    <w:lvl w:ilvl="0">
      <w:start w:val="1"/>
      <w:numFmt w:val="decimal"/>
      <w:lvlText w:val="%1."/>
      <w:lvlJc w:val="left"/>
      <w:pPr>
        <w:ind w:left="1858" w:hanging="708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3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2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508C4986"/>
    <w:multiLevelType w:val="hybridMultilevel"/>
    <w:tmpl w:val="BCEE930A"/>
    <w:lvl w:ilvl="0" w:tplc="61AC5AB0">
      <w:numFmt w:val="bullet"/>
      <w:lvlText w:val="–"/>
      <w:lvlJc w:val="left"/>
      <w:pPr>
        <w:ind w:left="442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AAB04">
      <w:numFmt w:val="bullet"/>
      <w:lvlText w:val="•"/>
      <w:lvlJc w:val="left"/>
      <w:pPr>
        <w:ind w:left="1456" w:hanging="214"/>
      </w:pPr>
      <w:rPr>
        <w:rFonts w:hint="default"/>
        <w:lang w:val="ru-RU" w:eastAsia="en-US" w:bidi="ar-SA"/>
      </w:rPr>
    </w:lvl>
    <w:lvl w:ilvl="2" w:tplc="53B26CD4">
      <w:numFmt w:val="bullet"/>
      <w:lvlText w:val="•"/>
      <w:lvlJc w:val="left"/>
      <w:pPr>
        <w:ind w:left="2473" w:hanging="214"/>
      </w:pPr>
      <w:rPr>
        <w:rFonts w:hint="default"/>
        <w:lang w:val="ru-RU" w:eastAsia="en-US" w:bidi="ar-SA"/>
      </w:rPr>
    </w:lvl>
    <w:lvl w:ilvl="3" w:tplc="85AC8536">
      <w:numFmt w:val="bullet"/>
      <w:lvlText w:val="•"/>
      <w:lvlJc w:val="left"/>
      <w:pPr>
        <w:ind w:left="3489" w:hanging="214"/>
      </w:pPr>
      <w:rPr>
        <w:rFonts w:hint="default"/>
        <w:lang w:val="ru-RU" w:eastAsia="en-US" w:bidi="ar-SA"/>
      </w:rPr>
    </w:lvl>
    <w:lvl w:ilvl="4" w:tplc="CD04CDA0">
      <w:numFmt w:val="bullet"/>
      <w:lvlText w:val="•"/>
      <w:lvlJc w:val="left"/>
      <w:pPr>
        <w:ind w:left="4506" w:hanging="214"/>
      </w:pPr>
      <w:rPr>
        <w:rFonts w:hint="default"/>
        <w:lang w:val="ru-RU" w:eastAsia="en-US" w:bidi="ar-SA"/>
      </w:rPr>
    </w:lvl>
    <w:lvl w:ilvl="5" w:tplc="08D2C334">
      <w:numFmt w:val="bullet"/>
      <w:lvlText w:val="•"/>
      <w:lvlJc w:val="left"/>
      <w:pPr>
        <w:ind w:left="5523" w:hanging="214"/>
      </w:pPr>
      <w:rPr>
        <w:rFonts w:hint="default"/>
        <w:lang w:val="ru-RU" w:eastAsia="en-US" w:bidi="ar-SA"/>
      </w:rPr>
    </w:lvl>
    <w:lvl w:ilvl="6" w:tplc="20F48660">
      <w:numFmt w:val="bullet"/>
      <w:lvlText w:val="•"/>
      <w:lvlJc w:val="left"/>
      <w:pPr>
        <w:ind w:left="6539" w:hanging="214"/>
      </w:pPr>
      <w:rPr>
        <w:rFonts w:hint="default"/>
        <w:lang w:val="ru-RU" w:eastAsia="en-US" w:bidi="ar-SA"/>
      </w:rPr>
    </w:lvl>
    <w:lvl w:ilvl="7" w:tplc="A37C7370">
      <w:numFmt w:val="bullet"/>
      <w:lvlText w:val="•"/>
      <w:lvlJc w:val="left"/>
      <w:pPr>
        <w:ind w:left="7556" w:hanging="214"/>
      </w:pPr>
      <w:rPr>
        <w:rFonts w:hint="default"/>
        <w:lang w:val="ru-RU" w:eastAsia="en-US" w:bidi="ar-SA"/>
      </w:rPr>
    </w:lvl>
    <w:lvl w:ilvl="8" w:tplc="F9DCF24A">
      <w:numFmt w:val="bullet"/>
      <w:lvlText w:val="•"/>
      <w:lvlJc w:val="left"/>
      <w:pPr>
        <w:ind w:left="8573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66214D28"/>
    <w:multiLevelType w:val="hybridMultilevel"/>
    <w:tmpl w:val="86445A80"/>
    <w:lvl w:ilvl="0" w:tplc="785A75BA">
      <w:start w:val="1"/>
      <w:numFmt w:val="decimal"/>
      <w:lvlText w:val="%1."/>
      <w:lvlJc w:val="left"/>
      <w:pPr>
        <w:ind w:left="44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AABEC4">
      <w:numFmt w:val="bullet"/>
      <w:lvlText w:val="•"/>
      <w:lvlJc w:val="left"/>
      <w:pPr>
        <w:ind w:left="1456" w:hanging="708"/>
      </w:pPr>
      <w:rPr>
        <w:rFonts w:hint="default"/>
        <w:lang w:val="ru-RU" w:eastAsia="en-US" w:bidi="ar-SA"/>
      </w:rPr>
    </w:lvl>
    <w:lvl w:ilvl="2" w:tplc="1A9AE668">
      <w:numFmt w:val="bullet"/>
      <w:lvlText w:val="•"/>
      <w:lvlJc w:val="left"/>
      <w:pPr>
        <w:ind w:left="2473" w:hanging="708"/>
      </w:pPr>
      <w:rPr>
        <w:rFonts w:hint="default"/>
        <w:lang w:val="ru-RU" w:eastAsia="en-US" w:bidi="ar-SA"/>
      </w:rPr>
    </w:lvl>
    <w:lvl w:ilvl="3" w:tplc="A9D6ED7A">
      <w:numFmt w:val="bullet"/>
      <w:lvlText w:val="•"/>
      <w:lvlJc w:val="left"/>
      <w:pPr>
        <w:ind w:left="3489" w:hanging="708"/>
      </w:pPr>
      <w:rPr>
        <w:rFonts w:hint="default"/>
        <w:lang w:val="ru-RU" w:eastAsia="en-US" w:bidi="ar-SA"/>
      </w:rPr>
    </w:lvl>
    <w:lvl w:ilvl="4" w:tplc="2348CED6">
      <w:numFmt w:val="bullet"/>
      <w:lvlText w:val="•"/>
      <w:lvlJc w:val="left"/>
      <w:pPr>
        <w:ind w:left="4506" w:hanging="708"/>
      </w:pPr>
      <w:rPr>
        <w:rFonts w:hint="default"/>
        <w:lang w:val="ru-RU" w:eastAsia="en-US" w:bidi="ar-SA"/>
      </w:rPr>
    </w:lvl>
    <w:lvl w:ilvl="5" w:tplc="65F24C8A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 w:tplc="BB869C38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7BC23A84">
      <w:numFmt w:val="bullet"/>
      <w:lvlText w:val="•"/>
      <w:lvlJc w:val="left"/>
      <w:pPr>
        <w:ind w:left="7556" w:hanging="708"/>
      </w:pPr>
      <w:rPr>
        <w:rFonts w:hint="default"/>
        <w:lang w:val="ru-RU" w:eastAsia="en-US" w:bidi="ar-SA"/>
      </w:rPr>
    </w:lvl>
    <w:lvl w:ilvl="8" w:tplc="397A880C">
      <w:numFmt w:val="bullet"/>
      <w:lvlText w:val="•"/>
      <w:lvlJc w:val="left"/>
      <w:pPr>
        <w:ind w:left="8573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195787"/>
    <w:rsid w:val="00372A50"/>
    <w:rsid w:val="004F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C2D3"/>
  <w15:docId w15:val="{719FB374-3416-4CFC-BBB5-DAA7E9C1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5" w:right="87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2" w:lineRule="exact"/>
      <w:ind w:left="1510" w:hanging="708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42" w:right="8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p.edu.ru/article/30529/metodicheskii-keis-khorovoi-studii-garmoniya" TargetMode="External"/><Relationship Id="rId18" Type="http://schemas.openxmlformats.org/officeDocument/2006/relationships/hyperlink" Target="http://brn-cvr.sch.b-edu.ru/files/programma-sovremeniy-estradniy-tanec.pdf" TargetMode="External"/><Relationship Id="rId26" Type="http://schemas.openxmlformats.org/officeDocument/2006/relationships/hyperlink" Target="http://dop.edu.ru/article/39343/doop-sotsializats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p.edu.ru/article/39338/doop-sovremennyi-estradnyi-tanets" TargetMode="External"/><Relationship Id="rId7" Type="http://schemas.openxmlformats.org/officeDocument/2006/relationships/hyperlink" Target="http://dop.edu.ru/article/39335/dopolnitelnaya-obscheobrazovatelnaya-obscherazvivayuschaya-programma-volshebnyi-mir-keramiki-vozrast" TargetMode="External"/><Relationship Id="rId12" Type="http://schemas.openxmlformats.org/officeDocument/2006/relationships/hyperlink" Target="http://dop.edu.ru/article/39336/dopolnitelnaya-obscheobrazovatelnaya-obscherazvivayuschaya-programma-akterskoe-masterstvo" TargetMode="External"/><Relationship Id="rId17" Type="http://schemas.openxmlformats.org/officeDocument/2006/relationships/hyperlink" Target="http://dop.edu.ru/article/39337/doop-po-izobrazitelnomu-iskusstvu-zateya" TargetMode="External"/><Relationship Id="rId25" Type="http://schemas.openxmlformats.org/officeDocument/2006/relationships/hyperlink" Target="http://dop.edu.ru/article/39342/doop-upravlenie-lichnymi-i-semeinymi-finansami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p.edu.ru/article/39337/doop-po-izobrazitelnomu-iskusstvu-zateya" TargetMode="External"/><Relationship Id="rId20" Type="http://schemas.openxmlformats.org/officeDocument/2006/relationships/hyperlink" Target="http://dop.edu.ru/article/39338/doop-sovremennyi-estradnyi-tanets" TargetMode="External"/><Relationship Id="rId29" Type="http://schemas.openxmlformats.org/officeDocument/2006/relationships/hyperlink" Target="http://www.orencdt.ru/index/0-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p.edu.ru/article/39334/dopolnitelnaya-obscheobrazovatelnaya-obscherazvivayuschaya-programma-DIGITAL-ART" TargetMode="External"/><Relationship Id="rId11" Type="http://schemas.openxmlformats.org/officeDocument/2006/relationships/hyperlink" Target="http://dop.edu.ru/article/39336/dopolnitelnaya-obscheobrazovatelnaya-obscherazvivayuschaya-programma-akterskoe-masterstvo" TargetMode="External"/><Relationship Id="rId24" Type="http://schemas.openxmlformats.org/officeDocument/2006/relationships/hyperlink" Target="http://dop.edu.ru/article/39342/doop-upravlenie-lichnymi-i-semeinymi-finansam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dop.edu.ru/article/39334/dopolnitelnaya-obscheobrazovatelnaya-obscherazvivayuschaya-programma-DIGITAL-ART" TargetMode="External"/><Relationship Id="rId15" Type="http://schemas.openxmlformats.org/officeDocument/2006/relationships/hyperlink" Target="https://ddt-unost.spb.ru/doc/2020/programma_zateya_27_01_2020.pdf?ysclid=l2099cufga" TargetMode="External"/><Relationship Id="rId23" Type="http://schemas.openxmlformats.org/officeDocument/2006/relationships/hyperlink" Target="http://dop.edu.ru/article/39341/dopolnitelnaya-obscheobrazovatelnaya-obscherazvivayuschaya-programma-radiozhurnalistika" TargetMode="External"/><Relationship Id="rId28" Type="http://schemas.openxmlformats.org/officeDocument/2006/relationships/hyperlink" Target="http://dop.edu.ru/article/39340/doop-shagi-organizatora" TargetMode="External"/><Relationship Id="rId10" Type="http://schemas.openxmlformats.org/officeDocument/2006/relationships/hyperlink" Target="https://ciur.ru/izh/izh_ulsut/DOP/Sedova%20NA%20Akterskoe%20masterstvo%20344%2014-16.pdf" TargetMode="External"/><Relationship Id="rId19" Type="http://schemas.openxmlformats.org/officeDocument/2006/relationships/hyperlink" Target="http://brn-cvr.sch.b-edu.ru/files/programma-sovremeniy-estradniy-tanec.pdf" TargetMode="External"/><Relationship Id="rId31" Type="http://schemas.openxmlformats.org/officeDocument/2006/relationships/hyperlink" Target="http://dop.edu.ru/article/39339/doop-li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r.ru/izh/izh_ulsut/DOP/Sedova%20NA%20Akterskoe%20masterstvo%20344%2014-16.pdf" TargetMode="External"/><Relationship Id="rId14" Type="http://schemas.openxmlformats.org/officeDocument/2006/relationships/hyperlink" Target="http://dop.edu.ru/article/30529/metodicheskii-keis-khorovoi-studii-garmoniya" TargetMode="External"/><Relationship Id="rId22" Type="http://schemas.openxmlformats.org/officeDocument/2006/relationships/hyperlink" Target="http://dop.edu.ru/article/39341/dopolnitelnaya-obscheobrazovatelnaya-obscherazvivayuschaya-programma-radiozhurnalistika" TargetMode="External"/><Relationship Id="rId27" Type="http://schemas.openxmlformats.org/officeDocument/2006/relationships/hyperlink" Target="https://cdt.68edu.ru/?page_id=4842" TargetMode="External"/><Relationship Id="rId30" Type="http://schemas.openxmlformats.org/officeDocument/2006/relationships/hyperlink" Target="http://www.orencdt.ru/index/0-6" TargetMode="External"/><Relationship Id="rId8" Type="http://schemas.openxmlformats.org/officeDocument/2006/relationships/hyperlink" Target="http://dop.edu.ru/article/39335/dopolnitelnaya-obscheobrazovatelnaya-obscherazvivayuschaya-programma-volshebnyi-mir-keramiki-vozra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Криницкая Галина Михайловна</dc:creator>
  <cp:lastModifiedBy>user</cp:lastModifiedBy>
  <cp:revision>2</cp:revision>
  <dcterms:created xsi:type="dcterms:W3CDTF">2022-11-08T08:05:00Z</dcterms:created>
  <dcterms:modified xsi:type="dcterms:W3CDTF">2022-11-08T08:05:00Z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2022-11-08T00:00:00Z</vt:filetime>
  </property>
</Properties>
</file>